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2"/>
        <w:tblW w:w="93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039"/>
        <w:gridCol w:w="649"/>
        <w:gridCol w:w="753"/>
        <w:gridCol w:w="744"/>
        <w:gridCol w:w="753"/>
        <w:gridCol w:w="676"/>
        <w:gridCol w:w="939"/>
        <w:gridCol w:w="938"/>
        <w:gridCol w:w="745"/>
        <w:gridCol w:w="749"/>
        <w:gridCol w:w="6"/>
      </w:tblGrid>
      <w:tr w:rsidR="009E1F2A" w:rsidRPr="00742E83" w14:paraId="3B59603A" w14:textId="77777777" w:rsidTr="00B2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12"/>
            <w:tcBorders>
              <w:left w:val="nil"/>
              <w:right w:val="nil"/>
            </w:tcBorders>
            <w:vAlign w:val="bottom"/>
          </w:tcPr>
          <w:p w14:paraId="09C57620" w14:textId="2C86A03F" w:rsidR="00616B46" w:rsidRPr="00CE01C4" w:rsidRDefault="00616B46" w:rsidP="00616B46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 to AQ2</w:t>
            </w:r>
          </w:p>
          <w:p w14:paraId="2076D491" w14:textId="77777777" w:rsidR="009E1F2A" w:rsidRDefault="009E1F2A" w:rsidP="00B23706">
            <w:pPr>
              <w:rPr>
                <w:rFonts w:cstheme="minorHAnsi"/>
                <w:b w:val="0"/>
                <w:bCs w:val="0"/>
                <w:sz w:val="14"/>
                <w:szCs w:val="14"/>
              </w:rPr>
            </w:pPr>
          </w:p>
          <w:p w14:paraId="309E135B" w14:textId="44021F48" w:rsidR="00616B46" w:rsidRPr="00742E83" w:rsidRDefault="00616B46" w:rsidP="00B2370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E1F2A" w:rsidRPr="00742E83" w14:paraId="7315250B" w14:textId="77777777" w:rsidTr="009E1F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dxa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D6690" w14:textId="34FDBE9E" w:rsidR="009E1F2A" w:rsidRPr="009E1F2A" w:rsidRDefault="009E1F2A" w:rsidP="009E1F2A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9E1F2A">
              <w:rPr>
                <w:rFonts w:cstheme="minorHAnsi"/>
                <w:b w:val="0"/>
                <w:bCs w:val="0"/>
                <w:sz w:val="15"/>
                <w:szCs w:val="15"/>
              </w:rPr>
              <w:t>Paths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485D1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Coefficients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EE8528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772E64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</w:p>
          <w:p w14:paraId="653B8A84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Direct effect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3DE224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Indirect effect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19400B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Total effect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BAABFB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VAF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C6488A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</w:p>
          <w:p w14:paraId="47DC8CD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95% CI</w:t>
            </w:r>
          </w:p>
        </w:tc>
      </w:tr>
      <w:tr w:rsidR="009E1F2A" w:rsidRPr="00742E83" w14:paraId="0660CFFB" w14:textId="77777777" w:rsidTr="00B23706">
        <w:trPr>
          <w:gridAfter w:val="1"/>
          <w:wAfter w:w="6" w:type="dxa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3B15A1" w14:textId="77777777" w:rsidR="009E1F2A" w:rsidRPr="00742E83" w:rsidRDefault="009E1F2A" w:rsidP="00B2370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B97411" w14:textId="77777777" w:rsidR="009E1F2A" w:rsidRPr="00742E83" w:rsidRDefault="009E1F2A" w:rsidP="00B2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A67AF5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C7C71E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2EB9FD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A214EC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7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097EDF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550262" w14:textId="77777777" w:rsidR="009E1F2A" w:rsidRPr="00742E83" w:rsidRDefault="009E1F2A" w:rsidP="00B2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proofErr w:type="spellStart"/>
            <w:r w:rsidRPr="00742E83">
              <w:rPr>
                <w:rFonts w:cstheme="minorHAnsi"/>
                <w:sz w:val="15"/>
                <w:szCs w:val="15"/>
              </w:rPr>
              <w:t>BootLLCI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494D7B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proofErr w:type="spellStart"/>
            <w:r w:rsidRPr="00742E83">
              <w:rPr>
                <w:rFonts w:cstheme="minorHAnsi"/>
                <w:sz w:val="15"/>
                <w:szCs w:val="15"/>
              </w:rPr>
              <w:t>BootULCI</w:t>
            </w:r>
            <w:proofErr w:type="spellEnd"/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2E4665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LLCI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4F5AF2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ULCI</w:t>
            </w:r>
          </w:p>
        </w:tc>
      </w:tr>
      <w:tr w:rsidR="009E1F2A" w:rsidRPr="00742E83" w14:paraId="3082CE03" w14:textId="77777777" w:rsidTr="00B237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B179066" w14:textId="77777777" w:rsidR="009E1F2A" w:rsidRPr="00742E83" w:rsidRDefault="009E1F2A" w:rsidP="00B23706">
            <w:pPr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EL→POP→OCB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20B6614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A5802FA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D77185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0.1307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EECF66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0.0696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97628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0.2003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AACCE01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0.3474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267F633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0.0319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95CC357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0.1126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BEBF05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0.1511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EB2E832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0.2494</w:t>
            </w:r>
          </w:p>
        </w:tc>
      </w:tr>
      <w:tr w:rsidR="009E1F2A" w:rsidRPr="00742E83" w14:paraId="7D96D412" w14:textId="77777777" w:rsidTr="00B23706">
        <w:trPr>
          <w:gridAfter w:val="1"/>
          <w:wAfter w:w="6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FFFFFF" w:themeFill="background1"/>
            <w:vAlign w:val="center"/>
            <w:hideMark/>
          </w:tcPr>
          <w:p w14:paraId="252608B5" w14:textId="77777777" w:rsidR="009E1F2A" w:rsidRPr="00742E83" w:rsidRDefault="009E1F2A" w:rsidP="00B23706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742E83">
              <w:rPr>
                <w:rFonts w:cstheme="minorHAnsi"/>
                <w:b w:val="0"/>
                <w:bCs w:val="0"/>
                <w:sz w:val="15"/>
                <w:szCs w:val="15"/>
              </w:rPr>
              <w:t>EL→POP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14:paraId="3F28C366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-0.48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19DCEA03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-12.94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4B0A3348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615E21DA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73459A15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0351B6D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14:paraId="206A11EC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14:paraId="203E3EBD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0EF98E63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-0.6999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14:paraId="16D82882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-0.5338</w:t>
            </w:r>
          </w:p>
        </w:tc>
      </w:tr>
      <w:tr w:rsidR="009E1F2A" w:rsidRPr="00742E83" w14:paraId="1BC5321C" w14:textId="77777777" w:rsidTr="00B237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E7E6E6" w:themeFill="background2"/>
            <w:vAlign w:val="center"/>
            <w:hideMark/>
          </w:tcPr>
          <w:p w14:paraId="1E52B65E" w14:textId="77777777" w:rsidR="009E1F2A" w:rsidRPr="00742E83" w:rsidRDefault="009E1F2A" w:rsidP="00B23706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742E83">
              <w:rPr>
                <w:rFonts w:cstheme="minorHAnsi"/>
                <w:b w:val="0"/>
                <w:bCs w:val="0"/>
                <w:sz w:val="15"/>
                <w:szCs w:val="15"/>
              </w:rPr>
              <w:t>POP→OCB</w:t>
            </w:r>
          </w:p>
        </w:tc>
        <w:tc>
          <w:tcPr>
            <w:tcW w:w="1040" w:type="dxa"/>
            <w:shd w:val="clear" w:color="auto" w:fill="E7E6E6" w:themeFill="background2"/>
            <w:vAlign w:val="center"/>
            <w:hideMark/>
          </w:tcPr>
          <w:p w14:paraId="662B097D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-0.12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1C17FC58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-3.94</w:t>
            </w:r>
          </w:p>
        </w:tc>
        <w:tc>
          <w:tcPr>
            <w:tcW w:w="753" w:type="dxa"/>
            <w:shd w:val="clear" w:color="auto" w:fill="E7E6E6" w:themeFill="background2"/>
            <w:vAlign w:val="center"/>
          </w:tcPr>
          <w:p w14:paraId="5F388014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14:paraId="15965D61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shd w:val="clear" w:color="auto" w:fill="E7E6E6" w:themeFill="background2"/>
            <w:vAlign w:val="center"/>
          </w:tcPr>
          <w:p w14:paraId="44890B1C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76" w:type="dxa"/>
            <w:shd w:val="clear" w:color="auto" w:fill="E7E6E6" w:themeFill="background2"/>
            <w:vAlign w:val="center"/>
          </w:tcPr>
          <w:p w14:paraId="587C05D7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9" w:type="dxa"/>
            <w:shd w:val="clear" w:color="auto" w:fill="E7E6E6" w:themeFill="background2"/>
            <w:vAlign w:val="center"/>
            <w:hideMark/>
          </w:tcPr>
          <w:p w14:paraId="28F8ECB0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8" w:type="dxa"/>
            <w:shd w:val="clear" w:color="auto" w:fill="E7E6E6" w:themeFill="background2"/>
            <w:vAlign w:val="center"/>
            <w:hideMark/>
          </w:tcPr>
          <w:p w14:paraId="709CDEC5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5" w:type="dxa"/>
            <w:shd w:val="clear" w:color="auto" w:fill="E7E6E6" w:themeFill="background2"/>
            <w:vAlign w:val="center"/>
          </w:tcPr>
          <w:p w14:paraId="4D1B2CAB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-0.1770</w:t>
            </w:r>
          </w:p>
        </w:tc>
        <w:tc>
          <w:tcPr>
            <w:tcW w:w="747" w:type="dxa"/>
            <w:shd w:val="clear" w:color="auto" w:fill="E7E6E6" w:themeFill="background2"/>
            <w:vAlign w:val="center"/>
          </w:tcPr>
          <w:p w14:paraId="268D74C3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-0.0487</w:t>
            </w:r>
          </w:p>
        </w:tc>
      </w:tr>
      <w:tr w:rsidR="009E1F2A" w:rsidRPr="00742E83" w14:paraId="6E078544" w14:textId="77777777" w:rsidTr="00B23706">
        <w:trPr>
          <w:gridAfter w:val="1"/>
          <w:wAfter w:w="6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FFFFFF" w:themeFill="background1"/>
            <w:vAlign w:val="center"/>
            <w:hideMark/>
          </w:tcPr>
          <w:p w14:paraId="77202AC5" w14:textId="77777777" w:rsidR="009E1F2A" w:rsidRPr="00742E83" w:rsidRDefault="009E1F2A" w:rsidP="00B23706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742E83">
              <w:rPr>
                <w:rFonts w:cstheme="minorHAnsi"/>
                <w:b w:val="0"/>
                <w:bCs w:val="0"/>
                <w:sz w:val="15"/>
                <w:szCs w:val="15"/>
              </w:rPr>
              <w:t>EL→OCB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14:paraId="2815B62A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0.10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63FA20A1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4.10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0DC2A33F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7EFD6ACB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5AF6F5D1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F41275F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14:paraId="11903631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14:paraId="647B9EA3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7581ACD3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0.0682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14:paraId="0AD02426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0.1931</w:t>
            </w:r>
          </w:p>
        </w:tc>
      </w:tr>
      <w:tr w:rsidR="009E1F2A" w:rsidRPr="00742E83" w14:paraId="7FAE8A92" w14:textId="77777777" w:rsidTr="00B237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E7E6E6" w:themeFill="background2"/>
            <w:vAlign w:val="center"/>
          </w:tcPr>
          <w:p w14:paraId="31907C23" w14:textId="77777777" w:rsidR="009E1F2A" w:rsidRPr="00742E83" w:rsidRDefault="009E1F2A" w:rsidP="00B23706">
            <w:pPr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EL→POP→SL</w:t>
            </w:r>
          </w:p>
        </w:tc>
        <w:tc>
          <w:tcPr>
            <w:tcW w:w="1040" w:type="dxa"/>
            <w:shd w:val="clear" w:color="auto" w:fill="E7E6E6" w:themeFill="background2"/>
            <w:vAlign w:val="center"/>
          </w:tcPr>
          <w:p w14:paraId="0EF71D10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3922BA31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shd w:val="clear" w:color="auto" w:fill="E7E6E6" w:themeFill="background2"/>
            <w:vAlign w:val="center"/>
          </w:tcPr>
          <w:p w14:paraId="044DB94E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-0.1404</w:t>
            </w: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14:paraId="34CA8E19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-0.2273</w:t>
            </w:r>
          </w:p>
        </w:tc>
        <w:tc>
          <w:tcPr>
            <w:tcW w:w="753" w:type="dxa"/>
            <w:shd w:val="clear" w:color="auto" w:fill="E7E6E6" w:themeFill="background2"/>
            <w:vAlign w:val="center"/>
          </w:tcPr>
          <w:p w14:paraId="59BA27BA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-0.3677</w:t>
            </w:r>
          </w:p>
        </w:tc>
        <w:tc>
          <w:tcPr>
            <w:tcW w:w="676" w:type="dxa"/>
            <w:shd w:val="clear" w:color="auto" w:fill="E7E6E6" w:themeFill="background2"/>
            <w:vAlign w:val="center"/>
          </w:tcPr>
          <w:p w14:paraId="5592F1D2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0.6922</w:t>
            </w:r>
          </w:p>
        </w:tc>
        <w:tc>
          <w:tcPr>
            <w:tcW w:w="939" w:type="dxa"/>
            <w:shd w:val="clear" w:color="auto" w:fill="E7E6E6" w:themeFill="background2"/>
            <w:vAlign w:val="center"/>
          </w:tcPr>
          <w:p w14:paraId="0153EAAC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-0.3063</w:t>
            </w:r>
          </w:p>
        </w:tc>
        <w:tc>
          <w:tcPr>
            <w:tcW w:w="938" w:type="dxa"/>
            <w:shd w:val="clear" w:color="auto" w:fill="E7E6E6" w:themeFill="background2"/>
            <w:vAlign w:val="center"/>
          </w:tcPr>
          <w:p w14:paraId="0B5E72B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-0.1524</w:t>
            </w:r>
          </w:p>
        </w:tc>
        <w:tc>
          <w:tcPr>
            <w:tcW w:w="745" w:type="dxa"/>
            <w:shd w:val="clear" w:color="auto" w:fill="E7E6E6" w:themeFill="background2"/>
            <w:vAlign w:val="center"/>
          </w:tcPr>
          <w:p w14:paraId="4164CDF3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-0.4386</w:t>
            </w:r>
          </w:p>
        </w:tc>
        <w:tc>
          <w:tcPr>
            <w:tcW w:w="747" w:type="dxa"/>
            <w:shd w:val="clear" w:color="auto" w:fill="E7E6E6" w:themeFill="background2"/>
            <w:vAlign w:val="center"/>
          </w:tcPr>
          <w:p w14:paraId="533DA9F9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-0.2967</w:t>
            </w:r>
          </w:p>
        </w:tc>
      </w:tr>
      <w:tr w:rsidR="009E1F2A" w:rsidRPr="00742E83" w14:paraId="482B4628" w14:textId="77777777" w:rsidTr="00B23706">
        <w:trPr>
          <w:gridAfter w:val="1"/>
          <w:wAfter w:w="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FFFFFF" w:themeFill="background1"/>
            <w:vAlign w:val="center"/>
          </w:tcPr>
          <w:p w14:paraId="6607106D" w14:textId="77777777" w:rsidR="009E1F2A" w:rsidRPr="00742E83" w:rsidRDefault="009E1F2A" w:rsidP="00B23706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742E83">
              <w:rPr>
                <w:rFonts w:cstheme="minorHAnsi"/>
                <w:b w:val="0"/>
                <w:bCs w:val="0"/>
                <w:sz w:val="15"/>
                <w:szCs w:val="15"/>
              </w:rPr>
              <w:t>EL→POP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380E1C82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  <w:shd w:val="clear" w:color="auto" w:fill="FFFFFF"/>
              </w:rPr>
              <w:t>-0.62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10688B2F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-14.61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15B04964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26FC4776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374E544E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3051764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055F361E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30ABC7C2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491B336B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-0.6999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14:paraId="339076D3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-0.5338</w:t>
            </w:r>
          </w:p>
        </w:tc>
      </w:tr>
      <w:tr w:rsidR="009E1F2A" w:rsidRPr="00742E83" w14:paraId="556283EE" w14:textId="77777777" w:rsidTr="00B237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E7E6E6" w:themeFill="background2"/>
            <w:vAlign w:val="center"/>
          </w:tcPr>
          <w:p w14:paraId="3F2F4DA4" w14:textId="77777777" w:rsidR="009E1F2A" w:rsidRPr="00742E83" w:rsidRDefault="009E1F2A" w:rsidP="00B23706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742E83">
              <w:rPr>
                <w:rFonts w:cstheme="minorHAnsi"/>
                <w:b w:val="0"/>
                <w:bCs w:val="0"/>
                <w:sz w:val="15"/>
                <w:szCs w:val="15"/>
              </w:rPr>
              <w:t>POP→SL</w:t>
            </w:r>
          </w:p>
        </w:tc>
        <w:tc>
          <w:tcPr>
            <w:tcW w:w="1040" w:type="dxa"/>
            <w:shd w:val="clear" w:color="auto" w:fill="E7E6E6" w:themeFill="background2"/>
            <w:vAlign w:val="center"/>
          </w:tcPr>
          <w:p w14:paraId="14C24FA4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0.40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7D760FDB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9.59</w:t>
            </w:r>
          </w:p>
        </w:tc>
        <w:tc>
          <w:tcPr>
            <w:tcW w:w="753" w:type="dxa"/>
            <w:shd w:val="clear" w:color="auto" w:fill="E7E6E6" w:themeFill="background2"/>
            <w:vAlign w:val="center"/>
          </w:tcPr>
          <w:p w14:paraId="354B3720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14:paraId="218E9620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shd w:val="clear" w:color="auto" w:fill="E7E6E6" w:themeFill="background2"/>
            <w:vAlign w:val="center"/>
          </w:tcPr>
          <w:p w14:paraId="762218B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76" w:type="dxa"/>
            <w:shd w:val="clear" w:color="auto" w:fill="E7E6E6" w:themeFill="background2"/>
            <w:vAlign w:val="center"/>
          </w:tcPr>
          <w:p w14:paraId="151C5066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9" w:type="dxa"/>
            <w:shd w:val="clear" w:color="auto" w:fill="E7E6E6" w:themeFill="background2"/>
            <w:vAlign w:val="center"/>
          </w:tcPr>
          <w:p w14:paraId="7A451A04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8" w:type="dxa"/>
            <w:shd w:val="clear" w:color="auto" w:fill="E7E6E6" w:themeFill="background2"/>
            <w:vAlign w:val="center"/>
          </w:tcPr>
          <w:p w14:paraId="4803F7CD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5" w:type="dxa"/>
            <w:shd w:val="clear" w:color="auto" w:fill="E7E6E6" w:themeFill="background2"/>
            <w:vAlign w:val="center"/>
          </w:tcPr>
          <w:p w14:paraId="5B46401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0.2834</w:t>
            </w:r>
          </w:p>
        </w:tc>
        <w:tc>
          <w:tcPr>
            <w:tcW w:w="747" w:type="dxa"/>
            <w:shd w:val="clear" w:color="auto" w:fill="E7E6E6" w:themeFill="background2"/>
            <w:vAlign w:val="center"/>
          </w:tcPr>
          <w:p w14:paraId="3116DE7F" w14:textId="77777777" w:rsidR="009E1F2A" w:rsidRPr="00742E83" w:rsidRDefault="009E1F2A" w:rsidP="00B23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0.4537</w:t>
            </w:r>
          </w:p>
        </w:tc>
      </w:tr>
      <w:tr w:rsidR="009E1F2A" w:rsidRPr="00742E83" w14:paraId="697C9252" w14:textId="77777777" w:rsidTr="00B23706">
        <w:trPr>
          <w:gridAfter w:val="1"/>
          <w:wAfter w:w="6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C1A7A" w14:textId="77777777" w:rsidR="009E1F2A" w:rsidRPr="00742E83" w:rsidRDefault="009E1F2A" w:rsidP="00B23706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742E83">
              <w:rPr>
                <w:rFonts w:cstheme="minorHAnsi"/>
                <w:b w:val="0"/>
                <w:bCs w:val="0"/>
                <w:sz w:val="15"/>
                <w:szCs w:val="15"/>
              </w:rPr>
              <w:t>EL→SL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08C11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  <w:shd w:val="clear" w:color="auto" w:fill="FFFFFF"/>
              </w:rPr>
              <w:t>-0.08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A4889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  <w:shd w:val="clear" w:color="auto" w:fill="FFFFFF"/>
              </w:rPr>
              <w:t>-2.45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D79E1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95280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EE751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D0C87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68BDC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0314B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FD0D3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-0.0575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14:paraId="771B32E6" w14:textId="77777777" w:rsidR="009E1F2A" w:rsidRPr="00742E83" w:rsidRDefault="009E1F2A" w:rsidP="00B23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742E83">
              <w:rPr>
                <w:rFonts w:cstheme="minorHAnsi"/>
                <w:sz w:val="15"/>
                <w:szCs w:val="15"/>
              </w:rPr>
              <w:t>-0.0575</w:t>
            </w:r>
          </w:p>
        </w:tc>
      </w:tr>
      <w:tr w:rsidR="009E1F2A" w:rsidRPr="00742E83" w14:paraId="75BFD482" w14:textId="77777777" w:rsidTr="00B2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063BDD" w14:textId="77777777" w:rsidR="009E1F2A" w:rsidRPr="00742E83" w:rsidRDefault="009E1F2A" w:rsidP="00B23706">
            <w:pPr>
              <w:rPr>
                <w:rFonts w:cstheme="minorHAnsi"/>
                <w:b w:val="0"/>
                <w:bCs w:val="0"/>
                <w:sz w:val="13"/>
                <w:szCs w:val="13"/>
              </w:rPr>
            </w:pPr>
            <w:r w:rsidRPr="00742E83">
              <w:rPr>
                <w:rFonts w:cstheme="minorHAnsi"/>
                <w:b w:val="0"/>
                <w:bCs w:val="0"/>
                <w:sz w:val="13"/>
                <w:szCs w:val="13"/>
              </w:rPr>
              <w:t>EL: Ethical leadership, POP: Perceived organisational politics, OCB: Organisational citizenship behaviour, SL: Social loafing, VAF: Variance accounted for (IE/TE), CI: Confidence interval, LLCI: Lower-level confidence interval, ULCI: Upper-level confidence interval, p &lt; 0.01</w:t>
            </w:r>
            <w:r w:rsidRPr="00742E83">
              <w:rPr>
                <w:rFonts w:cstheme="minorHAnsi"/>
                <w:b w:val="0"/>
                <w:bCs w:val="0"/>
                <w:sz w:val="13"/>
                <w:szCs w:val="13"/>
                <w:shd w:val="clear" w:color="auto" w:fill="FFFFFF"/>
              </w:rPr>
              <w:tab/>
            </w:r>
          </w:p>
          <w:p w14:paraId="69337296" w14:textId="77777777" w:rsidR="009E1F2A" w:rsidRPr="00742E83" w:rsidRDefault="009E1F2A" w:rsidP="00B2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E4BE6A" w14:textId="79885EE4" w:rsidR="00BD3292" w:rsidRDefault="00BD3292"/>
    <w:tbl>
      <w:tblPr>
        <w:tblStyle w:val="TableGrid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930"/>
        <w:gridCol w:w="928"/>
        <w:gridCol w:w="928"/>
        <w:gridCol w:w="1203"/>
        <w:gridCol w:w="1116"/>
        <w:gridCol w:w="1116"/>
        <w:gridCol w:w="1116"/>
        <w:gridCol w:w="938"/>
      </w:tblGrid>
      <w:tr w:rsidR="00557028" w:rsidRPr="006C635B" w14:paraId="2DC4FE6C" w14:textId="77777777" w:rsidTr="00BD67B5">
        <w:trPr>
          <w:trHeight w:val="247"/>
        </w:trPr>
        <w:tc>
          <w:tcPr>
            <w:tcW w:w="9192" w:type="dxa"/>
            <w:gridSpan w:val="9"/>
            <w:tcBorders>
              <w:bottom w:val="single" w:sz="4" w:space="0" w:color="auto"/>
            </w:tcBorders>
            <w:vAlign w:val="bottom"/>
          </w:tcPr>
          <w:p w14:paraId="4B1CDFDD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4</w:t>
            </w:r>
            <w:r w:rsidRPr="006C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 xml:space="preserve"> Model validity measures</w:t>
            </w:r>
          </w:p>
        </w:tc>
      </w:tr>
      <w:tr w:rsidR="00557028" w:rsidRPr="006C635B" w14:paraId="1FB0BB29" w14:textId="77777777" w:rsidTr="00BD67B5">
        <w:trPr>
          <w:trHeight w:val="247"/>
        </w:trPr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</w:tcPr>
          <w:p w14:paraId="7961469A" w14:textId="7FC5B97C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</w:tcPr>
          <w:p w14:paraId="23DE8C31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CR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</w:tcPr>
          <w:p w14:paraId="2BB4EC39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</w:tcPr>
          <w:p w14:paraId="56D717EE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MSV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12" w:space="0" w:color="auto"/>
            </w:tcBorders>
          </w:tcPr>
          <w:p w14:paraId="14BDDB68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MaxR</w:t>
            </w:r>
            <w:proofErr w:type="spellEnd"/>
            <w:r w:rsidRPr="006C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(H)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</w:tcPr>
          <w:p w14:paraId="5296E55E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</w:tcPr>
          <w:p w14:paraId="01EA3705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</w:tcPr>
          <w:p w14:paraId="114D7590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</w:tcPr>
          <w:p w14:paraId="63A3D860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7028" w:rsidRPr="006C635B" w14:paraId="608F056C" w14:textId="77777777" w:rsidTr="00BD67B5">
        <w:trPr>
          <w:trHeight w:val="247"/>
        </w:trPr>
        <w:tc>
          <w:tcPr>
            <w:tcW w:w="91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08D707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02E1E28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0.899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47AC9D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365255"/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0.647</w:t>
            </w:r>
            <w:bookmarkEnd w:id="1"/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CB5D2D5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0.275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6662061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0.956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6F4EB66" w14:textId="77777777" w:rsidR="00557028" w:rsidRPr="00E546B7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0.804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CF790CE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07B0621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AA6EAEB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28" w:rsidRPr="006C635B" w14:paraId="641CB7C2" w14:textId="77777777" w:rsidTr="00BD67B5">
        <w:trPr>
          <w:trHeight w:val="247"/>
        </w:trPr>
        <w:tc>
          <w:tcPr>
            <w:tcW w:w="917" w:type="dxa"/>
          </w:tcPr>
          <w:p w14:paraId="69CFE815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</w:tc>
        <w:tc>
          <w:tcPr>
            <w:tcW w:w="930" w:type="dxa"/>
          </w:tcPr>
          <w:p w14:paraId="68076463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0.945</w:t>
            </w:r>
          </w:p>
        </w:tc>
        <w:tc>
          <w:tcPr>
            <w:tcW w:w="928" w:type="dxa"/>
          </w:tcPr>
          <w:p w14:paraId="7EA32658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0.715</w:t>
            </w:r>
          </w:p>
        </w:tc>
        <w:tc>
          <w:tcPr>
            <w:tcW w:w="928" w:type="dxa"/>
          </w:tcPr>
          <w:p w14:paraId="5402EBE3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0.225</w:t>
            </w:r>
          </w:p>
        </w:tc>
        <w:tc>
          <w:tcPr>
            <w:tcW w:w="1203" w:type="dxa"/>
          </w:tcPr>
          <w:p w14:paraId="0F204F4A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0.960</w:t>
            </w:r>
          </w:p>
        </w:tc>
        <w:tc>
          <w:tcPr>
            <w:tcW w:w="1116" w:type="dxa"/>
          </w:tcPr>
          <w:p w14:paraId="658E8BF8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-0.474**</w:t>
            </w:r>
          </w:p>
        </w:tc>
        <w:tc>
          <w:tcPr>
            <w:tcW w:w="1116" w:type="dxa"/>
          </w:tcPr>
          <w:p w14:paraId="289C8AE0" w14:textId="77777777" w:rsidR="00557028" w:rsidRPr="00E546B7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0.845</w:t>
            </w:r>
          </w:p>
        </w:tc>
        <w:tc>
          <w:tcPr>
            <w:tcW w:w="1116" w:type="dxa"/>
          </w:tcPr>
          <w:p w14:paraId="18888ECA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49DAA5F0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28" w:rsidRPr="006C635B" w14:paraId="7348E2F0" w14:textId="77777777" w:rsidTr="00BD67B5">
        <w:trPr>
          <w:trHeight w:val="247"/>
        </w:trPr>
        <w:tc>
          <w:tcPr>
            <w:tcW w:w="917" w:type="dxa"/>
            <w:shd w:val="clear" w:color="auto" w:fill="E7E6E6" w:themeFill="background2"/>
          </w:tcPr>
          <w:p w14:paraId="3CC289EF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>OCB</w:t>
            </w:r>
          </w:p>
        </w:tc>
        <w:tc>
          <w:tcPr>
            <w:tcW w:w="930" w:type="dxa"/>
            <w:shd w:val="clear" w:color="auto" w:fill="E7E6E6" w:themeFill="background2"/>
          </w:tcPr>
          <w:p w14:paraId="0E32645A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0.992</w:t>
            </w:r>
          </w:p>
        </w:tc>
        <w:tc>
          <w:tcPr>
            <w:tcW w:w="928" w:type="dxa"/>
            <w:shd w:val="clear" w:color="auto" w:fill="E7E6E6" w:themeFill="background2"/>
          </w:tcPr>
          <w:p w14:paraId="3E4091F5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0.524</w:t>
            </w:r>
          </w:p>
        </w:tc>
        <w:tc>
          <w:tcPr>
            <w:tcW w:w="928" w:type="dxa"/>
            <w:shd w:val="clear" w:color="auto" w:fill="E7E6E6" w:themeFill="background2"/>
          </w:tcPr>
          <w:p w14:paraId="4E2C45DC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0.211</w:t>
            </w:r>
          </w:p>
        </w:tc>
        <w:tc>
          <w:tcPr>
            <w:tcW w:w="1203" w:type="dxa"/>
            <w:shd w:val="clear" w:color="auto" w:fill="E7E6E6" w:themeFill="background2"/>
          </w:tcPr>
          <w:p w14:paraId="1380EB4E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0.918</w:t>
            </w:r>
          </w:p>
        </w:tc>
        <w:tc>
          <w:tcPr>
            <w:tcW w:w="1116" w:type="dxa"/>
            <w:shd w:val="clear" w:color="auto" w:fill="E7E6E6" w:themeFill="background2"/>
          </w:tcPr>
          <w:p w14:paraId="53CFD5C5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-0.197*</w:t>
            </w:r>
          </w:p>
        </w:tc>
        <w:tc>
          <w:tcPr>
            <w:tcW w:w="1116" w:type="dxa"/>
            <w:shd w:val="clear" w:color="auto" w:fill="E7E6E6" w:themeFill="background2"/>
          </w:tcPr>
          <w:p w14:paraId="6748B683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0.459*</w:t>
            </w: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16" w:type="dxa"/>
            <w:shd w:val="clear" w:color="auto" w:fill="E7E6E6" w:themeFill="background2"/>
          </w:tcPr>
          <w:p w14:paraId="6B8EB886" w14:textId="77777777" w:rsidR="00557028" w:rsidRPr="00E546B7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0.724</w:t>
            </w:r>
          </w:p>
        </w:tc>
        <w:tc>
          <w:tcPr>
            <w:tcW w:w="938" w:type="dxa"/>
            <w:shd w:val="clear" w:color="auto" w:fill="E7E6E6" w:themeFill="background2"/>
          </w:tcPr>
          <w:p w14:paraId="5D49CCF6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28" w:rsidRPr="006C635B" w14:paraId="3BE64DCF" w14:textId="77777777" w:rsidTr="00BD67B5">
        <w:trPr>
          <w:trHeight w:val="247"/>
        </w:trPr>
        <w:tc>
          <w:tcPr>
            <w:tcW w:w="917" w:type="dxa"/>
            <w:tcBorders>
              <w:bottom w:val="single" w:sz="4" w:space="0" w:color="auto"/>
            </w:tcBorders>
          </w:tcPr>
          <w:p w14:paraId="4E370EC4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13E5F87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0.826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0E38E37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0.670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4D3BB74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0.275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9CB4B6C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71958DC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0.524**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272B5AD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-0.434**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B0B22C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-0.258**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6B0136E" w14:textId="77777777" w:rsidR="00557028" w:rsidRPr="00E546B7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0.819</w:t>
            </w:r>
          </w:p>
        </w:tc>
      </w:tr>
      <w:tr w:rsidR="00557028" w:rsidRPr="006C635B" w14:paraId="428165E6" w14:textId="77777777" w:rsidTr="00BD67B5">
        <w:trPr>
          <w:trHeight w:val="247"/>
        </w:trPr>
        <w:tc>
          <w:tcPr>
            <w:tcW w:w="9192" w:type="dxa"/>
            <w:gridSpan w:val="9"/>
            <w:tcBorders>
              <w:top w:val="single" w:sz="4" w:space="0" w:color="auto"/>
            </w:tcBorders>
          </w:tcPr>
          <w:p w14:paraId="0D43D8CA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>EL: Ethical leadership, POP: Perceived organisational politics, OCB: Organisational citizenship behaviour, SL: Social loafing</w:t>
            </w:r>
          </w:p>
          <w:p w14:paraId="7EE08802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 xml:space="preserve">Significance of Correlations: </w:t>
            </w:r>
            <w:bookmarkStart w:id="2" w:name="_Hlk105365721"/>
            <w:r w:rsidRPr="006C635B">
              <w:rPr>
                <w:rFonts w:ascii="Times New Roman" w:hAnsi="Times New Roman" w:cs="Times New Roman"/>
                <w:sz w:val="24"/>
                <w:szCs w:val="24"/>
              </w:rPr>
              <w:t>* p &lt; 0.010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35B">
              <w:rPr>
                <w:rFonts w:ascii="Times New Roman" w:hAnsi="Times New Roman" w:cs="Times New Roman"/>
                <w:sz w:val="24"/>
                <w:szCs w:val="24"/>
              </w:rPr>
              <w:t>** p &lt; 0.001</w:t>
            </w:r>
          </w:p>
          <w:p w14:paraId="06CEB1A3" w14:textId="77777777" w:rsidR="00557028" w:rsidRPr="006C635B" w:rsidRDefault="00557028" w:rsidP="00BD67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7FAD48B6" w14:textId="77777777" w:rsidR="002E0842" w:rsidRDefault="002E0842"/>
    <w:sectPr w:rsidR="002E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F"/>
    <w:rsid w:val="002E0842"/>
    <w:rsid w:val="00557028"/>
    <w:rsid w:val="00616B46"/>
    <w:rsid w:val="00692A9F"/>
    <w:rsid w:val="009E1F2A"/>
    <w:rsid w:val="00B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9ED2"/>
  <w15:chartTrackingRefBased/>
  <w15:docId w15:val="{CBA6C94C-77E4-44E0-8472-54952A0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2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9E1F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2E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NET_PC</cp:lastModifiedBy>
  <cp:revision>6</cp:revision>
  <dcterms:created xsi:type="dcterms:W3CDTF">2022-06-14T22:26:00Z</dcterms:created>
  <dcterms:modified xsi:type="dcterms:W3CDTF">2022-06-15T07:51:00Z</dcterms:modified>
</cp:coreProperties>
</file>